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04F72" w14:textId="1F7DBBA8" w:rsidR="007D5AEF" w:rsidRDefault="007D5AEF" w:rsidP="007D5AEF">
      <w:r w:rsidRPr="007D5AEF">
        <w:rPr>
          <w:highlight w:val="yellow"/>
        </w:rPr>
        <w:t>Ville, date</w:t>
      </w:r>
    </w:p>
    <w:p w14:paraId="29485BA2" w14:textId="77777777" w:rsidR="007D5AEF" w:rsidRDefault="007D5AEF" w:rsidP="007D5AEF"/>
    <w:p w14:paraId="7103A585" w14:textId="77777777" w:rsidR="00D94F3B" w:rsidRDefault="007D5AEF" w:rsidP="00D94F3B">
      <w:pPr>
        <w:spacing w:after="0"/>
      </w:pPr>
      <w:r w:rsidRPr="007D5AEF">
        <w:t>Monsieur Jean Boulet</w:t>
      </w:r>
      <w:r w:rsidRPr="007D5AEF">
        <w:br/>
        <w:t>Ministre du Travail, de l’Emploi et de la Solidarité sociale</w:t>
      </w:r>
      <w:r w:rsidRPr="007D5AEF">
        <w:br/>
        <w:t>425, Jacques-Parizeau, 4e étage</w:t>
      </w:r>
      <w:r w:rsidRPr="007D5AEF">
        <w:br/>
        <w:t>Québec (QC) G1R 4Z1</w:t>
      </w:r>
    </w:p>
    <w:p w14:paraId="789CD3A7" w14:textId="4775106B" w:rsidR="003A19FA" w:rsidRDefault="003A19FA" w:rsidP="00D94F3B">
      <w:pPr>
        <w:spacing w:after="0"/>
      </w:pPr>
      <w:r>
        <w:t>ministre@mtess.gouv.qc.ca</w:t>
      </w:r>
    </w:p>
    <w:p w14:paraId="4B03BA03" w14:textId="77777777" w:rsidR="003A19FA" w:rsidRDefault="003A19FA" w:rsidP="007D5AEF">
      <w:pPr>
        <w:rPr>
          <w:rFonts w:eastAsia="Times New Roman"/>
          <w:b/>
          <w:bCs w:val="0"/>
          <w:lang w:eastAsia="fr-FR"/>
        </w:rPr>
      </w:pPr>
    </w:p>
    <w:p w14:paraId="312F2FD5" w14:textId="7281B02F" w:rsidR="007D5AEF" w:rsidRPr="007D5AEF" w:rsidRDefault="007D5AEF" w:rsidP="00BC6F9F">
      <w:pPr>
        <w:jc w:val="center"/>
        <w:rPr>
          <w:b/>
          <w:bCs w:val="0"/>
        </w:rPr>
      </w:pPr>
      <w:r w:rsidRPr="007D5AEF">
        <w:rPr>
          <w:rFonts w:eastAsia="Times New Roman"/>
          <w:b/>
          <w:bCs w:val="0"/>
          <w:lang w:eastAsia="fr-FR"/>
        </w:rPr>
        <w:t>Objet : La MPC (révisée !), c’est un minimum et tout le monde devrait y avoir droit.</w:t>
      </w:r>
    </w:p>
    <w:p w14:paraId="0AF229E7" w14:textId="77777777" w:rsidR="003A19FA" w:rsidRDefault="003A19FA" w:rsidP="007D5AEF"/>
    <w:p w14:paraId="220E2845" w14:textId="5FF9BDC5" w:rsidR="007D5AEF" w:rsidRDefault="007D5AEF" w:rsidP="007D5AEF">
      <w:r>
        <w:t>Monsieur Boulet,</w:t>
      </w:r>
    </w:p>
    <w:p w14:paraId="62F1CF91" w14:textId="47AD3851" w:rsidR="007D5AEF" w:rsidRPr="007D5AEF" w:rsidRDefault="007D5AEF" w:rsidP="007D5AEF">
      <w:r w:rsidRPr="007D5AEF">
        <w:t>Vous savez que Statistique Canada vient de réviser la Mesure du panier de consommation (MPC) et que le montant nécessaire pour assurer la couverture des besoins de base d’une personne vivant seule à Montréal est passé de 17 820 $ à 20 080 $ (base de 2018).</w:t>
      </w:r>
      <w:r w:rsidR="0036609A">
        <w:t xml:space="preserve"> Pour 2021 le montant de la MPC est de 20 </w:t>
      </w:r>
      <w:r w:rsidR="006D4CDF">
        <w:t>767</w:t>
      </w:r>
      <w:r w:rsidR="0036609A">
        <w:t> $.</w:t>
      </w:r>
    </w:p>
    <w:p w14:paraId="71B4C903" w14:textId="4D7B9498" w:rsidR="007D5AEF" w:rsidRPr="007D5AEF" w:rsidRDefault="007D5AEF" w:rsidP="007D5AEF">
      <w:r w:rsidRPr="007D5AEF">
        <w:t xml:space="preserve">Vous savez aussi que vous </w:t>
      </w:r>
      <w:r w:rsidR="0036609A">
        <w:t>étiez</w:t>
      </w:r>
      <w:r w:rsidRPr="007D5AEF">
        <w:t xml:space="preserve"> tenu, en vertu du Plan d’action gouvernemental pour l’inclusion économique et la participation sociale 2017-2023, de hausser les prestations de tous les programmes d’aide financière de dernier recours jusqu’à un certain pourcentage de la MPC</w:t>
      </w:r>
      <w:r w:rsidR="0036609A">
        <w:t xml:space="preserve"> le 1</w:t>
      </w:r>
      <w:r w:rsidR="0036609A" w:rsidRPr="0036609A">
        <w:rPr>
          <w:vertAlign w:val="superscript"/>
        </w:rPr>
        <w:t>er</w:t>
      </w:r>
      <w:r w:rsidR="0036609A">
        <w:t xml:space="preserve"> janvier dernier</w:t>
      </w:r>
      <w:r w:rsidRPr="007D5AEF">
        <w:t>.</w:t>
      </w:r>
    </w:p>
    <w:p w14:paraId="16F2D5CF" w14:textId="77777777" w:rsidR="0035067E" w:rsidRDefault="0035067E" w:rsidP="007D5AEF">
      <w:pPr>
        <w:rPr>
          <w:b/>
          <w:bCs w:val="0"/>
        </w:rPr>
      </w:pPr>
    </w:p>
    <w:p w14:paraId="3F90620A" w14:textId="31BC115C" w:rsidR="007D5AEF" w:rsidRPr="007D5AEF" w:rsidRDefault="007D5AEF" w:rsidP="007D5AEF">
      <w:pPr>
        <w:rPr>
          <w:b/>
          <w:bCs w:val="0"/>
        </w:rPr>
      </w:pPr>
      <w:r w:rsidRPr="007D5AEF">
        <w:rPr>
          <w:b/>
          <w:bCs w:val="0"/>
        </w:rPr>
        <w:t>Voici ma première question :</w:t>
      </w:r>
    </w:p>
    <w:p w14:paraId="210DED7B" w14:textId="2A42D942" w:rsidR="007D5AEF" w:rsidRPr="007D5AEF" w:rsidRDefault="007D5AEF" w:rsidP="007D5AEF">
      <w:pPr>
        <w:ind w:left="708"/>
        <w:rPr>
          <w:i/>
          <w:iCs/>
        </w:rPr>
      </w:pPr>
      <w:r w:rsidRPr="007D5AEF">
        <w:rPr>
          <w:i/>
          <w:iCs/>
        </w:rPr>
        <w:t>Pouvez-vous assurer aux personnes assistées sociales que vous allez respecter les cibles fixées par le dernier plan de lutte contre la pauvreté et que leur revenu disponible leur permettra</w:t>
      </w:r>
      <w:r w:rsidR="0036609A">
        <w:rPr>
          <w:i/>
          <w:iCs/>
        </w:rPr>
        <w:t xml:space="preserve"> </w:t>
      </w:r>
      <w:r w:rsidRPr="007D5AEF">
        <w:rPr>
          <w:i/>
          <w:iCs/>
        </w:rPr>
        <w:t>de couvrir au minimum :</w:t>
      </w:r>
    </w:p>
    <w:p w14:paraId="2E5C44FA" w14:textId="77777777" w:rsidR="007D5AEF" w:rsidRPr="007D5AEF" w:rsidRDefault="007D5AEF" w:rsidP="00D94F3B">
      <w:pPr>
        <w:ind w:left="1416"/>
        <w:rPr>
          <w:i/>
          <w:iCs/>
        </w:rPr>
      </w:pPr>
      <w:r w:rsidRPr="007D5AEF">
        <w:rPr>
          <w:i/>
          <w:iCs/>
        </w:rPr>
        <w:t>· 55,1 % de la MPC révisée à l’Aide sociale?</w:t>
      </w:r>
    </w:p>
    <w:p w14:paraId="24CEF4A0" w14:textId="77777777" w:rsidR="007D5AEF" w:rsidRPr="007D5AEF" w:rsidRDefault="007D5AEF" w:rsidP="00D94F3B">
      <w:pPr>
        <w:ind w:left="1416"/>
        <w:rPr>
          <w:i/>
          <w:iCs/>
        </w:rPr>
      </w:pPr>
      <w:r w:rsidRPr="007D5AEF">
        <w:rPr>
          <w:i/>
          <w:iCs/>
        </w:rPr>
        <w:t>· 77,6 % de la MPC révisée à la Solidarité sociale?</w:t>
      </w:r>
    </w:p>
    <w:p w14:paraId="328B74BE" w14:textId="77777777" w:rsidR="007D5AEF" w:rsidRPr="007D5AEF" w:rsidRDefault="007D5AEF" w:rsidP="00D94F3B">
      <w:pPr>
        <w:ind w:left="1416"/>
        <w:rPr>
          <w:i/>
          <w:iCs/>
        </w:rPr>
      </w:pPr>
      <w:r w:rsidRPr="007D5AEF">
        <w:rPr>
          <w:i/>
          <w:iCs/>
        </w:rPr>
        <w:t>· 90,1 % de la MPC révisée à la Solidarité sociale 66/72?</w:t>
      </w:r>
    </w:p>
    <w:p w14:paraId="35EB5D8E" w14:textId="77777777" w:rsidR="007D5AEF" w:rsidRDefault="007D5AEF" w:rsidP="007D5AEF"/>
    <w:p w14:paraId="2B0A75F7" w14:textId="4C89D4F2" w:rsidR="007D5AEF" w:rsidRPr="007D5AEF" w:rsidRDefault="007D5AEF" w:rsidP="007D5AEF">
      <w:r w:rsidRPr="007D5AEF">
        <w:t>Par ailleurs, vous savez que les revenus des personnes assistées sociales sont insuffisants pour couvrir leurs besoins de base tels que reconnus par la MPC. Je viens d’essayer de faire un budget mensuel avec les revenus d’une personne à l’aide sociale, soit 8</w:t>
      </w:r>
      <w:r w:rsidR="006D4CDF">
        <w:t>69</w:t>
      </w:r>
      <w:r w:rsidRPr="007D5AEF">
        <w:t xml:space="preserve"> $ (prestation + crédits d’impôt). Voici le résultat de cet exercice impossible que je vous invite à réaliser vous aussi.</w:t>
      </w:r>
    </w:p>
    <w:p w14:paraId="06455F3C" w14:textId="77777777" w:rsidR="003E61CE" w:rsidRDefault="003E61CE">
      <w:r>
        <w:br w:type="page"/>
      </w:r>
    </w:p>
    <w:p w14:paraId="4B5C4F82" w14:textId="04D66F54" w:rsidR="007D5AEF" w:rsidRPr="00D15F44" w:rsidRDefault="00D15F44" w:rsidP="007D5AEF">
      <w:pPr>
        <w:rPr>
          <w:b/>
          <w:bCs w:val="0"/>
        </w:rPr>
      </w:pPr>
      <w:r w:rsidRPr="00D15F44">
        <w:rPr>
          <w:b/>
          <w:bCs w:val="0"/>
          <w:highlight w:val="yellow"/>
        </w:rPr>
        <w:lastRenderedPageBreak/>
        <w:t>Budget impossible</w:t>
      </w:r>
    </w:p>
    <w:tbl>
      <w:tblPr>
        <w:tblpPr w:leftFromText="141" w:rightFromText="141"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261"/>
      </w:tblGrid>
      <w:tr w:rsidR="00472213" w:rsidRPr="00FA0265" w14:paraId="47F17E50" w14:textId="77777777" w:rsidTr="0036609A">
        <w:trPr>
          <w:trHeight w:val="843"/>
        </w:trPr>
        <w:tc>
          <w:tcPr>
            <w:tcW w:w="3397" w:type="dxa"/>
            <w:vMerge w:val="restart"/>
            <w:tcBorders>
              <w:right w:val="single" w:sz="4" w:space="0" w:color="auto"/>
            </w:tcBorders>
            <w:shd w:val="clear" w:color="C4BC96" w:fill="D9D9D9"/>
            <w:vAlign w:val="center"/>
          </w:tcPr>
          <w:p w14:paraId="2C77CE85" w14:textId="033F1AB5" w:rsidR="00472213" w:rsidRPr="00BB04D1" w:rsidRDefault="00472213" w:rsidP="00472213">
            <w:pPr>
              <w:spacing w:after="0" w:line="240" w:lineRule="auto"/>
              <w:jc w:val="center"/>
              <w:rPr>
                <w:rFonts w:cs="Tahoma"/>
                <w:b/>
                <w:szCs w:val="24"/>
              </w:rPr>
            </w:pPr>
            <w:r w:rsidRPr="00BB04D1">
              <w:rPr>
                <w:rFonts w:cs="Tahoma"/>
                <w:b/>
                <w:szCs w:val="24"/>
              </w:rPr>
              <w:t>Secteur de dépenses</w:t>
            </w:r>
          </w:p>
        </w:tc>
        <w:tc>
          <w:tcPr>
            <w:tcW w:w="3261" w:type="dxa"/>
            <w:tcBorders>
              <w:bottom w:val="single" w:sz="4" w:space="0" w:color="auto"/>
            </w:tcBorders>
            <w:shd w:val="clear" w:color="C4BC96" w:fill="D9D9D9"/>
            <w:vAlign w:val="center"/>
          </w:tcPr>
          <w:p w14:paraId="617385FB" w14:textId="47773F6A" w:rsidR="00472213" w:rsidRPr="00FA0265" w:rsidRDefault="00A263E3" w:rsidP="00472213">
            <w:pPr>
              <w:spacing w:after="0" w:line="240" w:lineRule="auto"/>
              <w:jc w:val="center"/>
              <w:rPr>
                <w:rFonts w:cs="Tahoma"/>
                <w:b/>
                <w:sz w:val="28"/>
                <w:szCs w:val="24"/>
              </w:rPr>
            </w:pPr>
            <w:r>
              <w:rPr>
                <w:rFonts w:cs="Tahoma"/>
                <w:b/>
              </w:rPr>
              <w:t>Revenus mensuels</w:t>
            </w:r>
            <w:r w:rsidR="00472213" w:rsidRPr="00472213">
              <w:rPr>
                <w:rFonts w:cs="Tahoma"/>
                <w:b/>
              </w:rPr>
              <w:t xml:space="preserve"> à l’aide sociale</w:t>
            </w:r>
          </w:p>
        </w:tc>
      </w:tr>
      <w:tr w:rsidR="00472213" w14:paraId="3339A41F" w14:textId="77777777" w:rsidTr="0036609A">
        <w:trPr>
          <w:trHeight w:val="843"/>
        </w:trPr>
        <w:tc>
          <w:tcPr>
            <w:tcW w:w="3397" w:type="dxa"/>
            <w:vMerge/>
            <w:tcBorders>
              <w:bottom w:val="single" w:sz="4" w:space="0" w:color="auto"/>
              <w:right w:val="single" w:sz="4" w:space="0" w:color="auto"/>
            </w:tcBorders>
            <w:shd w:val="clear" w:color="C4BC96" w:fill="D9D9D9"/>
            <w:vAlign w:val="center"/>
          </w:tcPr>
          <w:p w14:paraId="16878E85" w14:textId="77777777" w:rsidR="00472213" w:rsidRPr="00BB04D1" w:rsidRDefault="00472213" w:rsidP="00472213">
            <w:pPr>
              <w:spacing w:after="0" w:line="240" w:lineRule="auto"/>
              <w:jc w:val="center"/>
              <w:rPr>
                <w:rFonts w:cs="Tahoma"/>
                <w:b/>
                <w:szCs w:val="24"/>
              </w:rPr>
            </w:pPr>
          </w:p>
        </w:tc>
        <w:tc>
          <w:tcPr>
            <w:tcW w:w="3261" w:type="dxa"/>
            <w:tcBorders>
              <w:bottom w:val="single" w:sz="4" w:space="0" w:color="auto"/>
            </w:tcBorders>
            <w:shd w:val="clear" w:color="C4BC96" w:fill="D9D9D9"/>
            <w:vAlign w:val="center"/>
          </w:tcPr>
          <w:p w14:paraId="66909D2E" w14:textId="5D632DF7" w:rsidR="00472213" w:rsidRPr="005B325F" w:rsidRDefault="00A263E3" w:rsidP="00472213">
            <w:pPr>
              <w:spacing w:after="0" w:line="240" w:lineRule="auto"/>
              <w:jc w:val="center"/>
              <w:rPr>
                <w:rFonts w:cs="Tahoma"/>
                <w:b/>
                <w:sz w:val="40"/>
                <w:szCs w:val="24"/>
              </w:rPr>
            </w:pPr>
            <w:r>
              <w:rPr>
                <w:rFonts w:cs="Tahoma"/>
                <w:b/>
                <w:sz w:val="40"/>
                <w:szCs w:val="24"/>
              </w:rPr>
              <w:t>8</w:t>
            </w:r>
            <w:r w:rsidR="0036609A">
              <w:rPr>
                <w:rFonts w:cs="Tahoma"/>
                <w:b/>
                <w:sz w:val="40"/>
                <w:szCs w:val="24"/>
              </w:rPr>
              <w:t>69</w:t>
            </w:r>
            <w:r w:rsidR="00472213">
              <w:rPr>
                <w:rFonts w:cs="Tahoma"/>
                <w:b/>
                <w:sz w:val="40"/>
                <w:szCs w:val="24"/>
              </w:rPr>
              <w:t> $</w:t>
            </w:r>
          </w:p>
          <w:p w14:paraId="37C2EBEF" w14:textId="2C328BBF" w:rsidR="00A263E3" w:rsidRDefault="00A263E3" w:rsidP="00472213">
            <w:pPr>
              <w:spacing w:after="0" w:line="240" w:lineRule="auto"/>
              <w:jc w:val="center"/>
              <w:rPr>
                <w:rFonts w:cs="Tahoma"/>
                <w:b/>
                <w:color w:val="000000"/>
                <w:sz w:val="18"/>
              </w:rPr>
            </w:pPr>
            <w:r>
              <w:rPr>
                <w:rFonts w:cs="Tahoma"/>
                <w:b/>
                <w:color w:val="000000"/>
                <w:sz w:val="18"/>
              </w:rPr>
              <w:t xml:space="preserve">(prestation de </w:t>
            </w:r>
            <w:r w:rsidR="0036609A">
              <w:rPr>
                <w:rFonts w:cs="Tahoma"/>
                <w:b/>
                <w:color w:val="000000"/>
                <w:sz w:val="18"/>
              </w:rPr>
              <w:t>708</w:t>
            </w:r>
            <w:r>
              <w:rPr>
                <w:rFonts w:cs="Tahoma"/>
                <w:b/>
                <w:color w:val="000000"/>
                <w:sz w:val="18"/>
              </w:rPr>
              <w:t xml:space="preserve"> $ </w:t>
            </w:r>
            <w:r w:rsidR="00472213" w:rsidRPr="00C833A0">
              <w:rPr>
                <w:rFonts w:cs="Tahoma"/>
                <w:b/>
                <w:color w:val="000000"/>
                <w:sz w:val="18"/>
              </w:rPr>
              <w:t>+ 1</w:t>
            </w:r>
            <w:r w:rsidR="00472213">
              <w:rPr>
                <w:rFonts w:cs="Tahoma"/>
                <w:b/>
                <w:color w:val="000000"/>
                <w:sz w:val="18"/>
              </w:rPr>
              <w:t>1</w:t>
            </w:r>
            <w:r w:rsidR="0036609A">
              <w:rPr>
                <w:rFonts w:cs="Tahoma"/>
                <w:b/>
                <w:color w:val="000000"/>
                <w:sz w:val="18"/>
              </w:rPr>
              <w:t>1</w:t>
            </w:r>
            <w:r w:rsidR="00472213">
              <w:rPr>
                <w:rFonts w:cs="Tahoma"/>
                <w:b/>
                <w:color w:val="000000"/>
                <w:sz w:val="18"/>
              </w:rPr>
              <w:t> $</w:t>
            </w:r>
          </w:p>
          <w:p w14:paraId="4F71ACD3" w14:textId="7CF8AD63" w:rsidR="00472213" w:rsidRPr="00BB04D1" w:rsidRDefault="00A263E3" w:rsidP="00A263E3">
            <w:pPr>
              <w:spacing w:after="0" w:line="240" w:lineRule="auto"/>
              <w:jc w:val="center"/>
              <w:rPr>
                <w:rFonts w:cs="Tahoma"/>
                <w:b/>
                <w:szCs w:val="24"/>
              </w:rPr>
            </w:pPr>
            <w:r>
              <w:rPr>
                <w:rFonts w:cs="Tahoma"/>
                <w:b/>
                <w:color w:val="000000"/>
                <w:sz w:val="18"/>
              </w:rPr>
              <w:t>d</w:t>
            </w:r>
            <w:r w:rsidR="00472213" w:rsidRPr="00C833A0">
              <w:rPr>
                <w:rFonts w:cs="Tahoma"/>
                <w:b/>
                <w:color w:val="000000"/>
                <w:sz w:val="18"/>
              </w:rPr>
              <w:t>e</w:t>
            </w:r>
            <w:r>
              <w:rPr>
                <w:rFonts w:cs="Tahoma"/>
                <w:b/>
                <w:color w:val="000000"/>
                <w:sz w:val="18"/>
              </w:rPr>
              <w:t xml:space="preserve"> </w:t>
            </w:r>
            <w:r w:rsidR="00472213" w:rsidRPr="00C833A0">
              <w:rPr>
                <w:rFonts w:cs="Tahoma"/>
                <w:b/>
                <w:color w:val="000000"/>
                <w:sz w:val="18"/>
              </w:rPr>
              <w:t>crédits d’impôt</w:t>
            </w:r>
            <w:r w:rsidR="0036609A">
              <w:rPr>
                <w:rFonts w:cs="Tahoma"/>
                <w:b/>
                <w:color w:val="000000"/>
                <w:sz w:val="18"/>
              </w:rPr>
              <w:t xml:space="preserve"> + 50 $ d’allocation pour personne seule</w:t>
            </w:r>
            <w:r>
              <w:rPr>
                <w:rFonts w:cs="Tahoma"/>
                <w:b/>
                <w:color w:val="000000"/>
                <w:sz w:val="18"/>
              </w:rPr>
              <w:t>)</w:t>
            </w:r>
          </w:p>
        </w:tc>
      </w:tr>
      <w:tr w:rsidR="00472213" w:rsidRPr="00842280" w14:paraId="2A61EB48" w14:textId="77777777" w:rsidTr="0036609A">
        <w:trPr>
          <w:trHeight w:val="693"/>
        </w:trPr>
        <w:tc>
          <w:tcPr>
            <w:tcW w:w="3397" w:type="dxa"/>
            <w:tcBorders>
              <w:right w:val="single" w:sz="4" w:space="0" w:color="auto"/>
            </w:tcBorders>
            <w:shd w:val="clear" w:color="auto" w:fill="FFFFFF"/>
            <w:vAlign w:val="center"/>
          </w:tcPr>
          <w:p w14:paraId="455A0085" w14:textId="46309EBB" w:rsidR="00472213" w:rsidRPr="00BB04D1" w:rsidRDefault="00472213" w:rsidP="00C60308">
            <w:pPr>
              <w:spacing w:after="0" w:line="240" w:lineRule="auto"/>
              <w:jc w:val="center"/>
              <w:rPr>
                <w:rFonts w:cs="Tahoma"/>
              </w:rPr>
            </w:pPr>
            <w:r>
              <w:rPr>
                <w:rFonts w:cs="Tahoma"/>
                <w:noProof/>
                <w:lang w:eastAsia="fr-CA"/>
              </w:rPr>
              <w:t>Logement</w:t>
            </w:r>
          </w:p>
        </w:tc>
        <w:tc>
          <w:tcPr>
            <w:tcW w:w="3261" w:type="dxa"/>
            <w:shd w:val="clear" w:color="auto" w:fill="FFFFFF"/>
            <w:vAlign w:val="center"/>
          </w:tcPr>
          <w:p w14:paraId="545C38D2" w14:textId="77777777" w:rsidR="00472213" w:rsidRPr="00BB04D1" w:rsidRDefault="00472213" w:rsidP="00472213">
            <w:pPr>
              <w:spacing w:after="0" w:line="240" w:lineRule="auto"/>
              <w:jc w:val="center"/>
              <w:rPr>
                <w:rFonts w:cs="Tahoma"/>
                <w:color w:val="000000"/>
              </w:rPr>
            </w:pPr>
          </w:p>
        </w:tc>
      </w:tr>
      <w:tr w:rsidR="00472213" w:rsidRPr="00842280" w14:paraId="51F4A33D" w14:textId="77777777" w:rsidTr="0036609A">
        <w:trPr>
          <w:trHeight w:val="706"/>
        </w:trPr>
        <w:tc>
          <w:tcPr>
            <w:tcW w:w="3397" w:type="dxa"/>
            <w:tcBorders>
              <w:right w:val="single" w:sz="4" w:space="0" w:color="auto"/>
            </w:tcBorders>
            <w:shd w:val="clear" w:color="auto" w:fill="FFFFFF"/>
            <w:vAlign w:val="center"/>
          </w:tcPr>
          <w:p w14:paraId="098BDFA2" w14:textId="1D692C18" w:rsidR="00472213" w:rsidRPr="00BB04D1" w:rsidRDefault="00472213" w:rsidP="00C60308">
            <w:pPr>
              <w:spacing w:after="0" w:line="240" w:lineRule="auto"/>
              <w:jc w:val="center"/>
              <w:rPr>
                <w:rFonts w:cs="Tahoma"/>
              </w:rPr>
            </w:pPr>
            <w:r>
              <w:rPr>
                <w:rFonts w:cs="Tahoma"/>
                <w:noProof/>
                <w:lang w:eastAsia="fr-CA"/>
              </w:rPr>
              <w:t>Alimentation</w:t>
            </w:r>
          </w:p>
        </w:tc>
        <w:tc>
          <w:tcPr>
            <w:tcW w:w="3261" w:type="dxa"/>
            <w:shd w:val="clear" w:color="auto" w:fill="FFFFFF"/>
            <w:vAlign w:val="center"/>
          </w:tcPr>
          <w:p w14:paraId="3FB9A2E0" w14:textId="77777777" w:rsidR="00472213" w:rsidRPr="00BB04D1" w:rsidRDefault="00472213" w:rsidP="00472213">
            <w:pPr>
              <w:spacing w:after="0" w:line="240" w:lineRule="auto"/>
              <w:jc w:val="center"/>
              <w:rPr>
                <w:rFonts w:cs="Tahoma"/>
                <w:b/>
                <w:color w:val="000000"/>
              </w:rPr>
            </w:pPr>
          </w:p>
        </w:tc>
      </w:tr>
      <w:tr w:rsidR="00472213" w:rsidRPr="00842280" w14:paraId="7B8A5174" w14:textId="77777777" w:rsidTr="0036609A">
        <w:trPr>
          <w:trHeight w:val="699"/>
        </w:trPr>
        <w:tc>
          <w:tcPr>
            <w:tcW w:w="3397" w:type="dxa"/>
            <w:tcBorders>
              <w:right w:val="single" w:sz="4" w:space="0" w:color="auto"/>
            </w:tcBorders>
            <w:shd w:val="clear" w:color="auto" w:fill="FFFFFF"/>
            <w:vAlign w:val="center"/>
          </w:tcPr>
          <w:p w14:paraId="31273A3F" w14:textId="3CBA0A98" w:rsidR="00472213" w:rsidRPr="00BB04D1" w:rsidRDefault="00472213" w:rsidP="00C60308">
            <w:pPr>
              <w:spacing w:after="0" w:line="240" w:lineRule="auto"/>
              <w:jc w:val="center"/>
              <w:rPr>
                <w:rFonts w:cs="Tahoma"/>
              </w:rPr>
            </w:pPr>
            <w:r>
              <w:rPr>
                <w:rFonts w:cs="Tahoma"/>
                <w:noProof/>
                <w:lang w:eastAsia="fr-CA"/>
              </w:rPr>
              <w:t>Habillement</w:t>
            </w:r>
          </w:p>
        </w:tc>
        <w:tc>
          <w:tcPr>
            <w:tcW w:w="3261" w:type="dxa"/>
            <w:shd w:val="clear" w:color="auto" w:fill="FFFFFF"/>
            <w:vAlign w:val="center"/>
          </w:tcPr>
          <w:p w14:paraId="033732CC" w14:textId="77777777" w:rsidR="00472213" w:rsidRPr="00BB04D1" w:rsidRDefault="00472213" w:rsidP="00472213">
            <w:pPr>
              <w:spacing w:after="0" w:line="240" w:lineRule="auto"/>
              <w:jc w:val="center"/>
              <w:rPr>
                <w:rFonts w:cs="Tahoma"/>
                <w:color w:val="000000"/>
              </w:rPr>
            </w:pPr>
          </w:p>
        </w:tc>
      </w:tr>
      <w:tr w:rsidR="00472213" w:rsidRPr="00842280" w14:paraId="70038F1C" w14:textId="77777777" w:rsidTr="0036609A">
        <w:trPr>
          <w:trHeight w:val="695"/>
        </w:trPr>
        <w:tc>
          <w:tcPr>
            <w:tcW w:w="3397" w:type="dxa"/>
            <w:tcBorders>
              <w:right w:val="single" w:sz="4" w:space="0" w:color="auto"/>
            </w:tcBorders>
            <w:shd w:val="clear" w:color="auto" w:fill="FFFFFF"/>
            <w:vAlign w:val="center"/>
          </w:tcPr>
          <w:p w14:paraId="0463D724" w14:textId="254D8811" w:rsidR="00472213" w:rsidRPr="00BB04D1" w:rsidRDefault="00C60308" w:rsidP="00C60308">
            <w:pPr>
              <w:spacing w:after="0" w:line="240" w:lineRule="auto"/>
              <w:jc w:val="center"/>
              <w:rPr>
                <w:rFonts w:cs="Tahoma"/>
              </w:rPr>
            </w:pPr>
            <w:r>
              <w:rPr>
                <w:rFonts w:cs="Tahoma"/>
                <w:noProof/>
                <w:lang w:eastAsia="fr-CA"/>
              </w:rPr>
              <w:t>Transport</w:t>
            </w:r>
          </w:p>
        </w:tc>
        <w:tc>
          <w:tcPr>
            <w:tcW w:w="3261" w:type="dxa"/>
            <w:shd w:val="clear" w:color="auto" w:fill="FFFFFF"/>
            <w:vAlign w:val="center"/>
          </w:tcPr>
          <w:p w14:paraId="30EC074C" w14:textId="77777777" w:rsidR="00472213" w:rsidRPr="00BB04D1" w:rsidRDefault="00472213" w:rsidP="00472213">
            <w:pPr>
              <w:spacing w:after="0" w:line="240" w:lineRule="auto"/>
              <w:jc w:val="center"/>
              <w:rPr>
                <w:rFonts w:cs="Tahoma"/>
                <w:color w:val="000000"/>
              </w:rPr>
            </w:pPr>
          </w:p>
        </w:tc>
      </w:tr>
      <w:tr w:rsidR="00472213" w:rsidRPr="00842280" w14:paraId="76FDE3CE" w14:textId="77777777" w:rsidTr="0036609A">
        <w:trPr>
          <w:trHeight w:val="846"/>
        </w:trPr>
        <w:tc>
          <w:tcPr>
            <w:tcW w:w="3397" w:type="dxa"/>
            <w:tcBorders>
              <w:bottom w:val="single" w:sz="4" w:space="0" w:color="auto"/>
              <w:right w:val="single" w:sz="4" w:space="0" w:color="auto"/>
            </w:tcBorders>
            <w:shd w:val="clear" w:color="auto" w:fill="FFFFFF"/>
            <w:vAlign w:val="center"/>
          </w:tcPr>
          <w:p w14:paraId="53961ACF" w14:textId="3B8F2654" w:rsidR="00472213" w:rsidRPr="00BB04D1" w:rsidRDefault="00472213" w:rsidP="00C60308">
            <w:pPr>
              <w:spacing w:after="0" w:line="240" w:lineRule="auto"/>
              <w:jc w:val="center"/>
              <w:rPr>
                <w:rFonts w:cs="Tahoma"/>
              </w:rPr>
            </w:pPr>
            <w:r>
              <w:rPr>
                <w:rFonts w:eastAsia="Times New Roman"/>
                <w:lang w:eastAsia="fr-FR"/>
              </w:rPr>
              <w:t>Autres (loisirs, entretien, communications, santé, etc.)</w:t>
            </w:r>
          </w:p>
        </w:tc>
        <w:tc>
          <w:tcPr>
            <w:tcW w:w="3261" w:type="dxa"/>
            <w:tcBorders>
              <w:bottom w:val="single" w:sz="4" w:space="0" w:color="auto"/>
            </w:tcBorders>
            <w:shd w:val="clear" w:color="auto" w:fill="FFFFFF"/>
            <w:vAlign w:val="center"/>
          </w:tcPr>
          <w:p w14:paraId="1EF39DAB" w14:textId="77777777" w:rsidR="00472213" w:rsidRPr="00577D3A" w:rsidRDefault="00472213" w:rsidP="00472213">
            <w:pPr>
              <w:spacing w:after="0" w:line="240" w:lineRule="auto"/>
              <w:jc w:val="center"/>
              <w:rPr>
                <w:rFonts w:cs="Tahoma"/>
                <w:b/>
                <w:color w:val="000000"/>
              </w:rPr>
            </w:pPr>
          </w:p>
        </w:tc>
      </w:tr>
      <w:tr w:rsidR="00472213" w:rsidRPr="005B325F" w14:paraId="23F2D0D3" w14:textId="77777777" w:rsidTr="0036609A">
        <w:trPr>
          <w:trHeight w:val="70"/>
        </w:trPr>
        <w:tc>
          <w:tcPr>
            <w:tcW w:w="3397" w:type="dxa"/>
            <w:tcBorders>
              <w:right w:val="single" w:sz="4" w:space="0" w:color="auto"/>
            </w:tcBorders>
            <w:shd w:val="clear" w:color="auto" w:fill="FFFFFF"/>
            <w:vAlign w:val="center"/>
          </w:tcPr>
          <w:p w14:paraId="05195EA9" w14:textId="4658E167" w:rsidR="00472213" w:rsidRPr="00BB04D1" w:rsidRDefault="00472213" w:rsidP="00C60308">
            <w:pPr>
              <w:spacing w:after="0" w:line="240" w:lineRule="auto"/>
              <w:jc w:val="center"/>
              <w:rPr>
                <w:rFonts w:cs="Tahoma"/>
                <w:noProof/>
                <w:sz w:val="32"/>
              </w:rPr>
            </w:pPr>
            <w:r>
              <w:rPr>
                <w:rFonts w:cs="Tahoma"/>
                <w:noProof/>
                <w:sz w:val="32"/>
              </w:rPr>
              <w:t>Total :</w:t>
            </w:r>
          </w:p>
        </w:tc>
        <w:tc>
          <w:tcPr>
            <w:tcW w:w="3261" w:type="dxa"/>
            <w:shd w:val="clear" w:color="auto" w:fill="FFFFFF"/>
            <w:vAlign w:val="center"/>
          </w:tcPr>
          <w:p w14:paraId="3A8DC10A" w14:textId="77777777" w:rsidR="00472213" w:rsidRDefault="00472213" w:rsidP="00472213">
            <w:pPr>
              <w:spacing w:after="0" w:line="240" w:lineRule="auto"/>
              <w:jc w:val="center"/>
              <w:rPr>
                <w:rFonts w:cs="Tahoma"/>
                <w:b/>
                <w:color w:val="000000"/>
              </w:rPr>
            </w:pPr>
          </w:p>
          <w:p w14:paraId="2D2FF5D7" w14:textId="77777777" w:rsidR="00A263E3" w:rsidRDefault="00A263E3" w:rsidP="00472213">
            <w:pPr>
              <w:spacing w:after="0" w:line="240" w:lineRule="auto"/>
              <w:jc w:val="center"/>
              <w:rPr>
                <w:rFonts w:cs="Tahoma"/>
                <w:b/>
                <w:color w:val="000000"/>
              </w:rPr>
            </w:pPr>
          </w:p>
          <w:p w14:paraId="7BCB6651" w14:textId="6B33617D" w:rsidR="00A263E3" w:rsidRPr="005B325F" w:rsidRDefault="00A263E3" w:rsidP="00472213">
            <w:pPr>
              <w:spacing w:after="0" w:line="240" w:lineRule="auto"/>
              <w:jc w:val="center"/>
              <w:rPr>
                <w:rFonts w:cs="Tahoma"/>
                <w:b/>
                <w:color w:val="000000"/>
              </w:rPr>
            </w:pPr>
          </w:p>
        </w:tc>
      </w:tr>
    </w:tbl>
    <w:p w14:paraId="70F9321F" w14:textId="77777777" w:rsidR="00D94F3B" w:rsidRDefault="00D94F3B" w:rsidP="007D5AEF">
      <w:pPr>
        <w:rPr>
          <w:b/>
          <w:bCs w:val="0"/>
        </w:rPr>
      </w:pPr>
    </w:p>
    <w:p w14:paraId="05F1CF86" w14:textId="77777777" w:rsidR="00D94F3B" w:rsidRDefault="00D94F3B" w:rsidP="007D5AEF">
      <w:pPr>
        <w:rPr>
          <w:b/>
          <w:bCs w:val="0"/>
        </w:rPr>
      </w:pPr>
    </w:p>
    <w:p w14:paraId="007DB916" w14:textId="77777777" w:rsidR="00A263E3" w:rsidRDefault="00A263E3" w:rsidP="007D5AEF">
      <w:pPr>
        <w:rPr>
          <w:b/>
          <w:bCs w:val="0"/>
        </w:rPr>
      </w:pPr>
    </w:p>
    <w:p w14:paraId="0A503A11" w14:textId="77777777" w:rsidR="00A263E3" w:rsidRDefault="00A263E3" w:rsidP="007D5AEF">
      <w:pPr>
        <w:rPr>
          <w:b/>
          <w:bCs w:val="0"/>
        </w:rPr>
      </w:pPr>
    </w:p>
    <w:p w14:paraId="4A83603D" w14:textId="77777777" w:rsidR="00A263E3" w:rsidRDefault="00A263E3" w:rsidP="007D5AEF">
      <w:pPr>
        <w:rPr>
          <w:b/>
          <w:bCs w:val="0"/>
        </w:rPr>
      </w:pPr>
    </w:p>
    <w:p w14:paraId="56AD21AF" w14:textId="77777777" w:rsidR="00A263E3" w:rsidRDefault="00A263E3" w:rsidP="007D5AEF">
      <w:pPr>
        <w:rPr>
          <w:b/>
          <w:bCs w:val="0"/>
        </w:rPr>
      </w:pPr>
    </w:p>
    <w:p w14:paraId="4799D412" w14:textId="77777777" w:rsidR="00A263E3" w:rsidRDefault="00A263E3" w:rsidP="007D5AEF">
      <w:pPr>
        <w:rPr>
          <w:b/>
          <w:bCs w:val="0"/>
        </w:rPr>
      </w:pPr>
    </w:p>
    <w:p w14:paraId="33FCE91A" w14:textId="77777777" w:rsidR="00A263E3" w:rsidRDefault="00A263E3" w:rsidP="007D5AEF">
      <w:pPr>
        <w:rPr>
          <w:b/>
          <w:bCs w:val="0"/>
        </w:rPr>
      </w:pPr>
    </w:p>
    <w:p w14:paraId="4A283855" w14:textId="77777777" w:rsidR="00A263E3" w:rsidRDefault="00A263E3" w:rsidP="007D5AEF">
      <w:pPr>
        <w:rPr>
          <w:b/>
          <w:bCs w:val="0"/>
        </w:rPr>
      </w:pPr>
    </w:p>
    <w:p w14:paraId="74A3837E" w14:textId="77777777" w:rsidR="00A263E3" w:rsidRDefault="00A263E3" w:rsidP="007D5AEF">
      <w:pPr>
        <w:rPr>
          <w:b/>
          <w:bCs w:val="0"/>
        </w:rPr>
      </w:pPr>
    </w:p>
    <w:p w14:paraId="3982695D" w14:textId="77777777" w:rsidR="00A263E3" w:rsidRDefault="00A263E3" w:rsidP="007D5AEF">
      <w:pPr>
        <w:rPr>
          <w:b/>
          <w:bCs w:val="0"/>
        </w:rPr>
      </w:pPr>
    </w:p>
    <w:p w14:paraId="309A0496" w14:textId="77777777" w:rsidR="00A263E3" w:rsidRDefault="00A263E3" w:rsidP="007D5AEF">
      <w:pPr>
        <w:rPr>
          <w:b/>
          <w:bCs w:val="0"/>
        </w:rPr>
      </w:pPr>
    </w:p>
    <w:p w14:paraId="0E9E9E2F" w14:textId="77777777" w:rsidR="00A263E3" w:rsidRDefault="00A263E3" w:rsidP="007D5AEF">
      <w:pPr>
        <w:rPr>
          <w:b/>
          <w:bCs w:val="0"/>
        </w:rPr>
      </w:pPr>
    </w:p>
    <w:p w14:paraId="61484D1E" w14:textId="77777777" w:rsidR="00A263E3" w:rsidRDefault="00A263E3" w:rsidP="007D5AEF">
      <w:pPr>
        <w:rPr>
          <w:b/>
          <w:bCs w:val="0"/>
        </w:rPr>
      </w:pPr>
    </w:p>
    <w:p w14:paraId="18E11144" w14:textId="77777777" w:rsidR="004D301F" w:rsidRDefault="004D301F" w:rsidP="007D5AEF">
      <w:pPr>
        <w:rPr>
          <w:b/>
          <w:bCs w:val="0"/>
        </w:rPr>
      </w:pPr>
    </w:p>
    <w:p w14:paraId="4DC4B31C" w14:textId="45F9BD54" w:rsidR="007D5AEF" w:rsidRPr="007D5AEF" w:rsidRDefault="007D5AEF" w:rsidP="007D5AEF">
      <w:pPr>
        <w:rPr>
          <w:b/>
          <w:bCs w:val="0"/>
        </w:rPr>
      </w:pPr>
      <w:r w:rsidRPr="007D5AEF">
        <w:rPr>
          <w:b/>
          <w:bCs w:val="0"/>
        </w:rPr>
        <w:t>Voici ma deuxième question :</w:t>
      </w:r>
    </w:p>
    <w:p w14:paraId="1D80E34F" w14:textId="7159C706" w:rsidR="007D5AEF" w:rsidRPr="007D5AEF" w:rsidRDefault="007D5AEF" w:rsidP="007D5AEF">
      <w:pPr>
        <w:ind w:left="708"/>
        <w:rPr>
          <w:rFonts w:eastAsia="Times New Roman"/>
          <w:lang w:eastAsia="fr-FR"/>
        </w:rPr>
      </w:pPr>
      <w:r w:rsidRPr="007D5AEF">
        <w:rPr>
          <w:rFonts w:eastAsia="Times New Roman"/>
          <w:lang w:eastAsia="fr-FR"/>
        </w:rPr>
        <w:t xml:space="preserve">Comme les cibles du </w:t>
      </w:r>
      <w:r w:rsidR="00E76ABB">
        <w:rPr>
          <w:rFonts w:eastAsia="Times New Roman"/>
          <w:lang w:eastAsia="fr-FR"/>
        </w:rPr>
        <w:t>dernier</w:t>
      </w:r>
      <w:r w:rsidRPr="007D5AEF">
        <w:rPr>
          <w:rFonts w:eastAsia="Times New Roman"/>
          <w:lang w:eastAsia="fr-FR"/>
        </w:rPr>
        <w:t xml:space="preserve"> plan de lutte contre la pauvreté sont nettement insuffisantes, et comme aucune augmentation des prestations d’aide sociale ou de solidarité sociale n’est prévue au-delà de 2021, comment prévoyez-vous augmenter le revenu des personnes à l’aide sociale et à la solidarité sociale dans les prochaines années pour au moins leur permettre d'atteindre la MPC (révisée!)?</w:t>
      </w:r>
    </w:p>
    <w:p w14:paraId="3A79F822" w14:textId="77777777" w:rsidR="004D301F" w:rsidRDefault="004D301F" w:rsidP="007D5AEF">
      <w:pPr>
        <w:rPr>
          <w:highlight w:val="yellow"/>
        </w:rPr>
      </w:pPr>
    </w:p>
    <w:p w14:paraId="2066C447" w14:textId="0D6017B3" w:rsidR="007D5AEF" w:rsidRDefault="007D5AEF" w:rsidP="007D5AEF">
      <w:r w:rsidRPr="00D15F44">
        <w:rPr>
          <w:highlight w:val="yellow"/>
        </w:rPr>
        <w:t>Et voici mes autres commentaires :</w:t>
      </w:r>
    </w:p>
    <w:p w14:paraId="1652C324" w14:textId="0015086F" w:rsidR="004D301F" w:rsidRDefault="004D301F" w:rsidP="007D5AEF"/>
    <w:p w14:paraId="41F14152" w14:textId="41307A99" w:rsidR="004D301F" w:rsidRDefault="004D301F" w:rsidP="007D5AEF"/>
    <w:p w14:paraId="7BDC1080" w14:textId="77777777" w:rsidR="004D301F" w:rsidRDefault="004D301F" w:rsidP="007D5AEF"/>
    <w:p w14:paraId="30E8C963" w14:textId="51FF1376" w:rsidR="007D5AEF" w:rsidRDefault="007D5AEF" w:rsidP="007D5AEF">
      <w:r w:rsidRPr="007D5AEF">
        <w:t>Dans l’attente d’une réponse de votre part,</w:t>
      </w:r>
    </w:p>
    <w:p w14:paraId="66CA5D2A" w14:textId="644BFB93" w:rsidR="00D15F44" w:rsidRPr="00680664" w:rsidRDefault="00680664" w:rsidP="007D5AEF">
      <w:pPr>
        <w:rPr>
          <w:i/>
          <w:iCs/>
        </w:rPr>
      </w:pPr>
      <w:r w:rsidRPr="00680664">
        <w:rPr>
          <w:highlight w:val="yellow"/>
        </w:rPr>
        <w:t>Signature</w:t>
      </w:r>
    </w:p>
    <w:sectPr w:rsidR="00D15F44" w:rsidRPr="00680664" w:rsidSect="003A19FA">
      <w:pgSz w:w="12240" w:h="15840" w:code="1"/>
      <w:pgMar w:top="1134" w:right="1701"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57C68"/>
    <w:multiLevelType w:val="multilevel"/>
    <w:tmpl w:val="D5C0E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F"/>
    <w:rsid w:val="001B13F4"/>
    <w:rsid w:val="00273944"/>
    <w:rsid w:val="0035067E"/>
    <w:rsid w:val="0036609A"/>
    <w:rsid w:val="003A19FA"/>
    <w:rsid w:val="003E61CE"/>
    <w:rsid w:val="00437CFD"/>
    <w:rsid w:val="00472213"/>
    <w:rsid w:val="004C0EF1"/>
    <w:rsid w:val="004D301F"/>
    <w:rsid w:val="00680664"/>
    <w:rsid w:val="006D4CDF"/>
    <w:rsid w:val="007D5AEF"/>
    <w:rsid w:val="007F11C4"/>
    <w:rsid w:val="00975FAB"/>
    <w:rsid w:val="00A263E3"/>
    <w:rsid w:val="00B3029F"/>
    <w:rsid w:val="00BC6F9F"/>
    <w:rsid w:val="00BE3219"/>
    <w:rsid w:val="00C444DD"/>
    <w:rsid w:val="00C60308"/>
    <w:rsid w:val="00D15F44"/>
    <w:rsid w:val="00D94F3B"/>
    <w:rsid w:val="00E76ABB"/>
    <w:rsid w:val="00EC1A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1741"/>
  <w15:chartTrackingRefBased/>
  <w15:docId w15:val="{51BCD3F0-EF5F-4CE8-9A5F-1673BB7E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bCs/>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7D5AEF"/>
    <w:pPr>
      <w:spacing w:before="100" w:beforeAutospacing="1" w:after="100" w:afterAutospacing="1" w:line="240" w:lineRule="auto"/>
      <w:outlineLvl w:val="1"/>
    </w:pPr>
    <w:rPr>
      <w:rFonts w:ascii="Times New Roman" w:eastAsia="Times New Roman" w:hAnsi="Times New Roman" w:cs="Times New Roman"/>
      <w:b/>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D5AEF"/>
    <w:rPr>
      <w:rFonts w:ascii="Times New Roman" w:eastAsia="Times New Roman" w:hAnsi="Times New Roman" w:cs="Times New Roman"/>
      <w:b/>
      <w:sz w:val="36"/>
      <w:szCs w:val="36"/>
      <w:lang w:eastAsia="fr-FR"/>
    </w:rPr>
  </w:style>
  <w:style w:type="paragraph" w:customStyle="1" w:styleId="gfield">
    <w:name w:val="gfield"/>
    <w:basedOn w:val="Normal"/>
    <w:rsid w:val="007D5AEF"/>
    <w:pPr>
      <w:spacing w:before="100" w:beforeAutospacing="1" w:after="100" w:afterAutospacing="1" w:line="240" w:lineRule="auto"/>
    </w:pPr>
    <w:rPr>
      <w:rFonts w:ascii="Times New Roman" w:eastAsia="Times New Roman" w:hAnsi="Times New Roman" w:cs="Times New Roman"/>
      <w:bCs w:val="0"/>
      <w:szCs w:val="24"/>
      <w:lang w:eastAsia="fr-FR"/>
    </w:rPr>
  </w:style>
  <w:style w:type="paragraph" w:styleId="NormalWeb">
    <w:name w:val="Normal (Web)"/>
    <w:basedOn w:val="Normal"/>
    <w:uiPriority w:val="99"/>
    <w:semiHidden/>
    <w:unhideWhenUsed/>
    <w:rsid w:val="007D5AEF"/>
    <w:pPr>
      <w:spacing w:before="100" w:beforeAutospacing="1" w:after="100" w:afterAutospacing="1" w:line="240" w:lineRule="auto"/>
    </w:pPr>
    <w:rPr>
      <w:rFonts w:ascii="Times New Roman" w:eastAsia="Times New Roman" w:hAnsi="Times New Roman" w:cs="Times New Roman"/>
      <w:bCs w:val="0"/>
      <w:szCs w:val="24"/>
      <w:lang w:eastAsia="fr-FR"/>
    </w:rPr>
  </w:style>
  <w:style w:type="character" w:styleId="lev">
    <w:name w:val="Strong"/>
    <w:basedOn w:val="Policepardfaut"/>
    <w:uiPriority w:val="22"/>
    <w:qFormat/>
    <w:rsid w:val="007D5AE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806">
      <w:bodyDiv w:val="1"/>
      <w:marLeft w:val="0"/>
      <w:marRight w:val="0"/>
      <w:marTop w:val="0"/>
      <w:marBottom w:val="0"/>
      <w:divBdr>
        <w:top w:val="none" w:sz="0" w:space="0" w:color="auto"/>
        <w:left w:val="none" w:sz="0" w:space="0" w:color="auto"/>
        <w:bottom w:val="none" w:sz="0" w:space="0" w:color="auto"/>
        <w:right w:val="none" w:sz="0" w:space="0" w:color="auto"/>
      </w:divBdr>
      <w:divsChild>
        <w:div w:id="1176573395">
          <w:marLeft w:val="0"/>
          <w:marRight w:val="0"/>
          <w:marTop w:val="0"/>
          <w:marBottom w:val="0"/>
          <w:divBdr>
            <w:top w:val="none" w:sz="0" w:space="0" w:color="auto"/>
            <w:left w:val="none" w:sz="0" w:space="0" w:color="auto"/>
            <w:bottom w:val="none" w:sz="0" w:space="0" w:color="auto"/>
            <w:right w:val="none" w:sz="0" w:space="0" w:color="auto"/>
          </w:divBdr>
        </w:div>
        <w:div w:id="1252348233">
          <w:marLeft w:val="0"/>
          <w:marRight w:val="0"/>
          <w:marTop w:val="0"/>
          <w:marBottom w:val="0"/>
          <w:divBdr>
            <w:top w:val="none" w:sz="0" w:space="0" w:color="auto"/>
            <w:left w:val="none" w:sz="0" w:space="0" w:color="auto"/>
            <w:bottom w:val="none" w:sz="0" w:space="0" w:color="auto"/>
            <w:right w:val="none" w:sz="0" w:space="0" w:color="auto"/>
          </w:divBdr>
        </w:div>
        <w:div w:id="2101094242">
          <w:marLeft w:val="0"/>
          <w:marRight w:val="0"/>
          <w:marTop w:val="0"/>
          <w:marBottom w:val="0"/>
          <w:divBdr>
            <w:top w:val="none" w:sz="0" w:space="0" w:color="auto"/>
            <w:left w:val="none" w:sz="0" w:space="0" w:color="auto"/>
            <w:bottom w:val="none" w:sz="0" w:space="0" w:color="auto"/>
            <w:right w:val="none" w:sz="0" w:space="0" w:color="auto"/>
          </w:divBdr>
        </w:div>
        <w:div w:id="1948541235">
          <w:marLeft w:val="0"/>
          <w:marRight w:val="0"/>
          <w:marTop w:val="0"/>
          <w:marBottom w:val="0"/>
          <w:divBdr>
            <w:top w:val="none" w:sz="0" w:space="0" w:color="auto"/>
            <w:left w:val="none" w:sz="0" w:space="0" w:color="auto"/>
            <w:bottom w:val="none" w:sz="0" w:space="0" w:color="auto"/>
            <w:right w:val="none" w:sz="0" w:space="0" w:color="auto"/>
          </w:divBdr>
        </w:div>
        <w:div w:id="151995535">
          <w:marLeft w:val="0"/>
          <w:marRight w:val="0"/>
          <w:marTop w:val="0"/>
          <w:marBottom w:val="0"/>
          <w:divBdr>
            <w:top w:val="none" w:sz="0" w:space="0" w:color="auto"/>
            <w:left w:val="none" w:sz="0" w:space="0" w:color="auto"/>
            <w:bottom w:val="none" w:sz="0" w:space="0" w:color="auto"/>
            <w:right w:val="none" w:sz="0" w:space="0" w:color="auto"/>
          </w:divBdr>
        </w:div>
        <w:div w:id="1274706179">
          <w:marLeft w:val="0"/>
          <w:marRight w:val="0"/>
          <w:marTop w:val="0"/>
          <w:marBottom w:val="0"/>
          <w:divBdr>
            <w:top w:val="none" w:sz="0" w:space="0" w:color="auto"/>
            <w:left w:val="none" w:sz="0" w:space="0" w:color="auto"/>
            <w:bottom w:val="none" w:sz="0" w:space="0" w:color="auto"/>
            <w:right w:val="none" w:sz="0" w:space="0" w:color="auto"/>
          </w:divBdr>
        </w:div>
        <w:div w:id="111171194">
          <w:marLeft w:val="0"/>
          <w:marRight w:val="0"/>
          <w:marTop w:val="0"/>
          <w:marBottom w:val="0"/>
          <w:divBdr>
            <w:top w:val="none" w:sz="0" w:space="0" w:color="auto"/>
            <w:left w:val="none" w:sz="0" w:space="0" w:color="auto"/>
            <w:bottom w:val="none" w:sz="0" w:space="0" w:color="auto"/>
            <w:right w:val="none" w:sz="0" w:space="0" w:color="auto"/>
          </w:divBdr>
        </w:div>
        <w:div w:id="982588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382</Words>
  <Characters>2105</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Lemieux Breton</dc:creator>
  <cp:keywords/>
  <dc:description/>
  <cp:lastModifiedBy>Patrice Lemieux Breton</cp:lastModifiedBy>
  <cp:revision>23</cp:revision>
  <cp:lastPrinted>2020-10-28T15:24:00Z</cp:lastPrinted>
  <dcterms:created xsi:type="dcterms:W3CDTF">2020-10-28T15:02:00Z</dcterms:created>
  <dcterms:modified xsi:type="dcterms:W3CDTF">2021-02-04T01:59:00Z</dcterms:modified>
</cp:coreProperties>
</file>